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B0" w:rsidRPr="00446EB0" w:rsidRDefault="00446EB0" w:rsidP="00446EB0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5B9BD5" w:themeColor="accent1"/>
          <w:kern w:val="36"/>
          <w:sz w:val="28"/>
          <w:szCs w:val="28"/>
          <w:lang w:eastAsia="ru-RU"/>
        </w:rPr>
      </w:pPr>
      <w:r w:rsidRPr="00446EB0">
        <w:rPr>
          <w:rFonts w:ascii="Times New Roman" w:eastAsia="Times New Roman" w:hAnsi="Times New Roman" w:cs="Times New Roman"/>
          <w:color w:val="5B9BD5" w:themeColor="accent1"/>
          <w:kern w:val="36"/>
          <w:sz w:val="28"/>
          <w:szCs w:val="28"/>
          <w:lang w:eastAsia="ru-RU"/>
        </w:rPr>
        <w:t>Основные понятия в сфере противодействия коррупции</w:t>
      </w:r>
    </w:p>
    <w:p w:rsidR="00446EB0" w:rsidRPr="00446EB0" w:rsidRDefault="00446EB0" w:rsidP="00446EB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21.04.2021</w:t>
      </w:r>
      <w:bookmarkStart w:id="0" w:name="_GoBack"/>
      <w:bookmarkEnd w:id="0"/>
    </w:p>
    <w:p w:rsidR="00446EB0" w:rsidRPr="00446EB0" w:rsidRDefault="00446EB0" w:rsidP="00446E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профилактике и противодействию коррупции в образовательных организациях предполагает прежде всего, уточнение ряда терминов, определяющих сущность коррупции как социального явления.</w:t>
      </w:r>
    </w:p>
    <w:p w:rsidR="00446EB0" w:rsidRPr="00446EB0" w:rsidRDefault="00446EB0" w:rsidP="00446E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злоупотребление должностным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</w:p>
    <w:p w:rsidR="00446EB0" w:rsidRPr="00446EB0" w:rsidRDefault="00446EB0" w:rsidP="00446E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Дача взятки</w:t>
      </w:r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со ст.291 УК РФ - это вручение должностному лицу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общее покровительство или попустительство по службе.</w:t>
      </w:r>
    </w:p>
    <w:p w:rsidR="00446EB0" w:rsidRPr="00446EB0" w:rsidRDefault="00446EB0" w:rsidP="00446E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ч.1 ст.290 УК РФ </w:t>
      </w:r>
      <w:r w:rsidRPr="0044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взятки</w:t>
      </w:r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определено как 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46EB0" w:rsidRPr="00446EB0" w:rsidRDefault="00446EB0" w:rsidP="00446E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Взятка должна быть вручена только должностному лицу.  </w:t>
      </w:r>
    </w:p>
    <w:p w:rsidR="00446EB0" w:rsidRPr="00446EB0" w:rsidRDefault="00446EB0" w:rsidP="00446E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Взятка передается лично либо через посредника. Если взятка передается через посредника, то он подлежит ответственности за пособничество в даче взятки при условии осознания передачи именно взятки за совершение определенных действий (ст.34 и 291 УК РФ).</w:t>
      </w:r>
      <w:r w:rsidRPr="00446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EBD36E" wp14:editId="6D1B00D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B0" w:rsidRPr="00446EB0" w:rsidRDefault="00446EB0" w:rsidP="00446E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Посредником</w:t>
      </w:r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лицо, которое, действуя по поручению взяткодателя (взяткополучателя) непосредственно передает предмет взятки. При этом для квалификации не имеет значения, получил ли он от взяткодателя (взяткополучателя) вознаграждения за пособничество или нет.</w:t>
      </w:r>
    </w:p>
    <w:p w:rsidR="00446EB0" w:rsidRPr="00446EB0" w:rsidRDefault="00446EB0" w:rsidP="00446E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которое организует дачу (получения) взятки и одновременно выполняет посреднические функции, несет ответственность за соучастие в даче (получении) взятки. При этом вопрос о квалификации его действий должен решаться с учетом направленности его умысла, исходя из того, в чьих интересах, на чьей стороне, по чьей инициативе (взяткодателя или взяткополучателя) он действует.</w:t>
      </w:r>
    </w:p>
    <w:p w:rsidR="00446EB0" w:rsidRPr="00446EB0" w:rsidRDefault="00446EB0" w:rsidP="00446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</w:t>
      </w:r>
      <w:r w:rsidRPr="0044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Превышение должностных полномочий</w:t>
      </w:r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ст. 286 УК </w:t>
      </w:r>
      <w:proofErr w:type="gramStart"/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 –</w:t>
      </w:r>
      <w:proofErr w:type="gramEnd"/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совершение должностным лицом действий, </w:t>
      </w:r>
      <w:hyperlink r:id="rId6" w:anchor="dst100046" w:history="1">
        <w:r w:rsidRPr="00446E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явно</w:t>
        </w:r>
      </w:hyperlink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:rsidR="00446EB0" w:rsidRPr="00446EB0" w:rsidRDefault="00446EB0" w:rsidP="00446EB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Преступное превышение должностных полномочий связано с действиями должностного лица, которые не входят в круг его непосредственных обязанностей, но которые он, тем не менее, выполнил, что повлекло негативные последствия. Должностные обязанности лица, которые он намеренно исказил, выполнил произвольно, с нарушением компетенции, квалификации и должностных инструкций, предусматривали определённый результат.    </w:t>
      </w:r>
    </w:p>
    <w:p w:rsidR="00446EB0" w:rsidRPr="00446EB0" w:rsidRDefault="00446EB0" w:rsidP="00446EB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Виновный обязан был предусмотреть, что выполняемые им обязанности могут нанести существенный или иной вред, но проигнорировал это.</w:t>
      </w:r>
    </w:p>
    <w:p w:rsidR="00446EB0" w:rsidRPr="00446EB0" w:rsidRDefault="00446EB0" w:rsidP="00446EB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К негативным последствиям может быть отнесён как моральный, так и материальный ущерб, нанесённый отдельным лицам, группе лиц, предприятию или обществу. От масштаба нанесённого ущерба будет, в определённой степени зависеть квалификация преступления.</w:t>
      </w:r>
    </w:p>
    <w:p w:rsidR="00446EB0" w:rsidRPr="00446EB0" w:rsidRDefault="00446EB0" w:rsidP="00446EB0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06BF" w:rsidRPr="00446EB0" w:rsidRDefault="007306BF">
      <w:pPr>
        <w:rPr>
          <w:rFonts w:ascii="Times New Roman" w:hAnsi="Times New Roman" w:cs="Times New Roman"/>
          <w:sz w:val="28"/>
          <w:szCs w:val="28"/>
        </w:rPr>
      </w:pPr>
    </w:p>
    <w:sectPr w:rsidR="007306BF" w:rsidRPr="0044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D7"/>
    <w:rsid w:val="00146BD7"/>
    <w:rsid w:val="00446EB0"/>
    <w:rsid w:val="007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E390-F537-4840-A88E-B05783EF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EB0"/>
    <w:rPr>
      <w:b/>
      <w:bCs/>
    </w:rPr>
  </w:style>
  <w:style w:type="character" w:styleId="a5">
    <w:name w:val="Hyperlink"/>
    <w:basedOn w:val="a0"/>
    <w:uiPriority w:val="99"/>
    <w:semiHidden/>
    <w:unhideWhenUsed/>
    <w:rsid w:val="00446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6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2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47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2023-10-09T12:09:00Z</dcterms:created>
  <dcterms:modified xsi:type="dcterms:W3CDTF">2023-10-09T12:09:00Z</dcterms:modified>
</cp:coreProperties>
</file>